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3355E" w14:textId="74974D84" w:rsidR="001D6FEA" w:rsidRPr="001D6FEA" w:rsidRDefault="001D6FEA" w:rsidP="00F27CD7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Theme="majorHAnsi" w:hAnsiTheme="majorHAnsi"/>
          <w:color w:val="212529"/>
          <w:sz w:val="24"/>
          <w:szCs w:val="28"/>
          <w:u w:val="single"/>
        </w:rPr>
      </w:pPr>
      <w:r w:rsidRPr="001D6FEA">
        <w:rPr>
          <w:rStyle w:val="Strong"/>
          <w:rFonts w:asciiTheme="majorHAnsi" w:hAnsiTheme="majorHAnsi"/>
          <w:color w:val="212529"/>
          <w:sz w:val="24"/>
          <w:szCs w:val="28"/>
          <w:u w:val="single"/>
        </w:rPr>
        <w:t>Military Preparation School - FAQs</w:t>
      </w:r>
    </w:p>
    <w:p w14:paraId="41F271B2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Style w:val="Strong"/>
          <w:rFonts w:asciiTheme="majorHAnsi" w:hAnsiTheme="majorHAnsi"/>
          <w:color w:val="212529"/>
          <w:sz w:val="22"/>
          <w:szCs w:val="28"/>
        </w:rPr>
        <w:t>What Year Groups are able to access the programme?</w:t>
      </w:r>
    </w:p>
    <w:p w14:paraId="6A97A87D" w14:textId="1E6F8CDC" w:rsidR="00F27CD7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proofErr w:type="gramStart"/>
      <w:r w:rsidRPr="001D6FEA">
        <w:rPr>
          <w:rFonts w:asciiTheme="majorHAnsi" w:hAnsiTheme="majorHAnsi"/>
          <w:color w:val="212529"/>
          <w:sz w:val="22"/>
          <w:szCs w:val="28"/>
        </w:rPr>
        <w:t>Year 9, Year 10 and Year 11.</w:t>
      </w:r>
      <w:proofErr w:type="gramEnd"/>
      <w:r w:rsidRPr="001D6FEA">
        <w:rPr>
          <w:rFonts w:asciiTheme="majorHAnsi" w:hAnsiTheme="majorHAnsi"/>
          <w:color w:val="212529"/>
          <w:sz w:val="22"/>
          <w:szCs w:val="28"/>
        </w:rPr>
        <w:t xml:space="preserve"> </w:t>
      </w:r>
    </w:p>
    <w:p w14:paraId="5727BBE5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b/>
          <w:bCs/>
          <w:color w:val="212529"/>
          <w:sz w:val="22"/>
          <w:szCs w:val="28"/>
        </w:rPr>
      </w:pPr>
      <w:r w:rsidRPr="001D6FEA">
        <w:rPr>
          <w:rStyle w:val="Strong"/>
          <w:rFonts w:asciiTheme="majorHAnsi" w:hAnsiTheme="majorHAnsi"/>
          <w:color w:val="212529"/>
          <w:sz w:val="22"/>
          <w:szCs w:val="28"/>
        </w:rPr>
        <w:t>How long is the programme?</w:t>
      </w:r>
    </w:p>
    <w:p w14:paraId="44467168" w14:textId="6B85AB0D" w:rsidR="00F27CD7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Fonts w:asciiTheme="majorHAnsi" w:hAnsiTheme="majorHAnsi"/>
          <w:color w:val="212529"/>
          <w:sz w:val="22"/>
          <w:szCs w:val="28"/>
        </w:rPr>
        <w:t xml:space="preserve">Each programme follows the academic year as per the school term timetable; most learners will transition up </w:t>
      </w:r>
      <w:r w:rsidR="001D6FEA">
        <w:rPr>
          <w:rFonts w:asciiTheme="majorHAnsi" w:hAnsiTheme="majorHAnsi"/>
          <w:color w:val="212529"/>
          <w:sz w:val="22"/>
          <w:szCs w:val="28"/>
        </w:rPr>
        <w:t xml:space="preserve">each year 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and complete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higher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programmes to attain as many qualifications as possible. </w:t>
      </w:r>
    </w:p>
    <w:p w14:paraId="5D7970C8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b/>
          <w:color w:val="212529"/>
          <w:sz w:val="22"/>
          <w:szCs w:val="28"/>
        </w:rPr>
      </w:pPr>
      <w:r w:rsidRPr="001D6FEA">
        <w:rPr>
          <w:rFonts w:asciiTheme="majorHAnsi" w:hAnsiTheme="majorHAnsi"/>
          <w:b/>
          <w:color w:val="212529"/>
          <w:sz w:val="22"/>
          <w:szCs w:val="28"/>
        </w:rPr>
        <w:t xml:space="preserve">What qualifications do I get? </w:t>
      </w:r>
    </w:p>
    <w:p w14:paraId="16E885DF" w14:textId="0159094F" w:rsidR="00F27CD7" w:rsidRPr="001D6FEA" w:rsidRDefault="00855A5F" w:rsidP="00F27CD7">
      <w:pPr>
        <w:jc w:val="both"/>
        <w:rPr>
          <w:rStyle w:val="A5"/>
          <w:rFonts w:asciiTheme="majorHAnsi" w:hAnsiTheme="majorHAnsi"/>
          <w:szCs w:val="28"/>
        </w:rPr>
      </w:pPr>
      <w:r w:rsidRPr="001D6FEA">
        <w:rPr>
          <w:rStyle w:val="A5"/>
          <w:rFonts w:asciiTheme="majorHAnsi" w:hAnsiTheme="majorHAnsi"/>
          <w:szCs w:val="28"/>
        </w:rPr>
        <w:t>Learners are able to access both our City and Guilds and BTEC vocational qualifications. Learners amass credits throughout the year and achieve the highest attainment possible</w:t>
      </w:r>
      <w:r w:rsidR="00F27CD7" w:rsidRPr="001D6FEA">
        <w:rPr>
          <w:rStyle w:val="A5"/>
          <w:rFonts w:asciiTheme="majorHAnsi" w:hAnsiTheme="majorHAnsi"/>
          <w:szCs w:val="28"/>
        </w:rPr>
        <w:t>,</w:t>
      </w:r>
      <w:r w:rsidRPr="001D6FEA">
        <w:rPr>
          <w:rStyle w:val="A5"/>
          <w:rFonts w:asciiTheme="majorHAnsi" w:hAnsiTheme="majorHAnsi"/>
          <w:szCs w:val="28"/>
        </w:rPr>
        <w:t xml:space="preserve"> up to </w:t>
      </w:r>
      <w:r w:rsidR="001D6FEA">
        <w:rPr>
          <w:rStyle w:val="A5"/>
          <w:rFonts w:asciiTheme="majorHAnsi" w:hAnsiTheme="majorHAnsi"/>
          <w:szCs w:val="28"/>
        </w:rPr>
        <w:t xml:space="preserve">Level 2 Diploma </w:t>
      </w:r>
      <w:r w:rsidRPr="001D6FEA">
        <w:rPr>
          <w:rStyle w:val="A5"/>
          <w:rFonts w:asciiTheme="majorHAnsi" w:hAnsiTheme="majorHAnsi"/>
          <w:szCs w:val="28"/>
        </w:rPr>
        <w:t>accreditation. We offer both level 1 and level 2 qualifications</w:t>
      </w:r>
      <w:r w:rsidR="001D6FEA">
        <w:rPr>
          <w:rStyle w:val="A5"/>
          <w:rFonts w:asciiTheme="majorHAnsi" w:hAnsiTheme="majorHAnsi"/>
          <w:szCs w:val="28"/>
        </w:rPr>
        <w:t>,</w:t>
      </w:r>
      <w:r w:rsidRPr="001D6FEA">
        <w:rPr>
          <w:rStyle w:val="A5"/>
          <w:rFonts w:asciiTheme="majorHAnsi" w:hAnsiTheme="majorHAnsi"/>
          <w:szCs w:val="28"/>
        </w:rPr>
        <w:t xml:space="preserve"> which allows accessibility for all learners regardless of academic ability.</w:t>
      </w:r>
      <w:r w:rsidR="00DF1FEB" w:rsidRPr="001D6FEA">
        <w:rPr>
          <w:rStyle w:val="A5"/>
          <w:rFonts w:asciiTheme="majorHAnsi" w:hAnsiTheme="majorHAnsi"/>
          <w:szCs w:val="28"/>
        </w:rPr>
        <w:t xml:space="preserve"> Our qualifications are based on acti</w:t>
      </w:r>
      <w:r w:rsidR="001D6FEA">
        <w:rPr>
          <w:rStyle w:val="A5"/>
          <w:rFonts w:asciiTheme="majorHAnsi" w:hAnsiTheme="majorHAnsi"/>
          <w:szCs w:val="28"/>
        </w:rPr>
        <w:t xml:space="preserve">ve learning, with the focus on developing </w:t>
      </w:r>
      <w:r w:rsidR="00DF1FEB" w:rsidRPr="001D6FEA">
        <w:rPr>
          <w:rStyle w:val="A5"/>
          <w:rFonts w:asciiTheme="majorHAnsi" w:hAnsiTheme="majorHAnsi"/>
          <w:szCs w:val="28"/>
        </w:rPr>
        <w:t xml:space="preserve">employability skills, personal attributes and key academic skills. </w:t>
      </w:r>
    </w:p>
    <w:p w14:paraId="43C00046" w14:textId="77777777" w:rsidR="00147C1D" w:rsidRPr="001D6FEA" w:rsidRDefault="00147C1D" w:rsidP="00F27CD7">
      <w:pPr>
        <w:jc w:val="both"/>
        <w:rPr>
          <w:rStyle w:val="A5"/>
          <w:rFonts w:asciiTheme="majorHAnsi" w:hAnsiTheme="majorHAnsi"/>
          <w:szCs w:val="28"/>
        </w:rPr>
      </w:pPr>
    </w:p>
    <w:p w14:paraId="24B7BB87" w14:textId="66F34A20" w:rsidR="001D6FEA" w:rsidRPr="001D6FEA" w:rsidRDefault="001D6FEA" w:rsidP="001D6FE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8"/>
        </w:rPr>
      </w:pPr>
      <w:r w:rsidRPr="001D6FEA">
        <w:rPr>
          <w:rFonts w:ascii="Calibri" w:eastAsia="Times New Roman" w:hAnsi="Calibri" w:cs="Times New Roman"/>
          <w:color w:val="000000"/>
          <w:sz w:val="22"/>
          <w:szCs w:val="28"/>
        </w:rPr>
        <w:t>Year 9: Level 1 and 2 City &amp; Guilds Award in Employability Skills (Combined with Year 10: Level 2 Diploma)</w:t>
      </w:r>
    </w:p>
    <w:p w14:paraId="37A1E802" w14:textId="77777777" w:rsidR="001D6FEA" w:rsidRPr="001D6FEA" w:rsidRDefault="001D6FEA" w:rsidP="001D6FEA">
      <w:pPr>
        <w:rPr>
          <w:rFonts w:ascii="Calibri" w:eastAsia="Times New Roman" w:hAnsi="Calibri" w:cs="Times New Roman"/>
          <w:color w:val="000000"/>
          <w:sz w:val="22"/>
          <w:szCs w:val="28"/>
        </w:rPr>
      </w:pPr>
    </w:p>
    <w:p w14:paraId="594E76E2" w14:textId="4F979F3E" w:rsidR="001D6FEA" w:rsidRPr="001D6FEA" w:rsidRDefault="001D6FEA" w:rsidP="001D6FE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8"/>
        </w:rPr>
      </w:pPr>
      <w:r w:rsidRPr="001D6FEA">
        <w:rPr>
          <w:rFonts w:ascii="Calibri" w:eastAsia="Times New Roman" w:hAnsi="Calibri" w:cs="Times New Roman"/>
          <w:color w:val="000000"/>
          <w:sz w:val="22"/>
          <w:szCs w:val="28"/>
        </w:rPr>
        <w:t>Year 10: Level 2 City &amp; Guilds Extended Certificate in Employability Skills (2x B GCSEs)</w:t>
      </w:r>
    </w:p>
    <w:p w14:paraId="323393FE" w14:textId="77777777" w:rsidR="001D6FEA" w:rsidRPr="001D6FEA" w:rsidRDefault="001D6FEA" w:rsidP="001D6FEA">
      <w:pPr>
        <w:rPr>
          <w:rFonts w:ascii="Calibri" w:eastAsia="Times New Roman" w:hAnsi="Calibri" w:cs="Times New Roman"/>
          <w:color w:val="000000"/>
          <w:sz w:val="22"/>
          <w:szCs w:val="28"/>
        </w:rPr>
      </w:pPr>
    </w:p>
    <w:p w14:paraId="7FC15395" w14:textId="06C4E318" w:rsidR="001D6FEA" w:rsidRPr="001D6FEA" w:rsidRDefault="001D6FEA" w:rsidP="001D6FE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8"/>
        </w:rPr>
      </w:pPr>
      <w:r w:rsidRPr="001D6FEA">
        <w:rPr>
          <w:rFonts w:ascii="Calibri" w:eastAsia="Times New Roman" w:hAnsi="Calibri" w:cs="Times New Roman"/>
          <w:color w:val="000000"/>
          <w:sz w:val="22"/>
          <w:szCs w:val="28"/>
        </w:rPr>
        <w:t>Year 11: Level 2 BTEC Extended Certificate in Teamwork and Personal Development (2x B GCSEs)</w:t>
      </w:r>
    </w:p>
    <w:p w14:paraId="71646DFC" w14:textId="77777777" w:rsidR="00F27CD7" w:rsidRPr="001D6FEA" w:rsidRDefault="00F27CD7" w:rsidP="00F27CD7">
      <w:pPr>
        <w:jc w:val="both"/>
        <w:rPr>
          <w:rFonts w:asciiTheme="majorHAnsi" w:hAnsiTheme="majorHAnsi"/>
          <w:sz w:val="22"/>
          <w:szCs w:val="28"/>
        </w:rPr>
      </w:pPr>
    </w:p>
    <w:p w14:paraId="34DC62AB" w14:textId="77777777" w:rsidR="00F27CD7" w:rsidRPr="001D6FEA" w:rsidRDefault="00F27CD7" w:rsidP="00F27CD7">
      <w:pPr>
        <w:jc w:val="both"/>
        <w:rPr>
          <w:rFonts w:asciiTheme="majorHAnsi" w:hAnsiTheme="majorHAnsi"/>
          <w:sz w:val="22"/>
          <w:szCs w:val="28"/>
        </w:rPr>
      </w:pPr>
    </w:p>
    <w:p w14:paraId="05C2195C" w14:textId="77777777" w:rsidR="00F27CD7" w:rsidRPr="001D6FEA" w:rsidRDefault="00F27CD7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b/>
          <w:color w:val="212529"/>
          <w:sz w:val="22"/>
          <w:szCs w:val="28"/>
        </w:rPr>
      </w:pPr>
      <w:r w:rsidRPr="001D6FEA">
        <w:rPr>
          <w:rFonts w:asciiTheme="majorHAnsi" w:hAnsiTheme="majorHAnsi"/>
          <w:b/>
          <w:color w:val="212529"/>
          <w:sz w:val="22"/>
          <w:szCs w:val="28"/>
        </w:rPr>
        <w:t xml:space="preserve">Do the qualifications have exams? </w:t>
      </w:r>
    </w:p>
    <w:p w14:paraId="5A4A9F26" w14:textId="4FC6C56F" w:rsidR="00F27CD7" w:rsidRPr="001D6FEA" w:rsidRDefault="00F27CD7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Fonts w:asciiTheme="majorHAnsi" w:hAnsiTheme="majorHAnsi"/>
          <w:color w:val="212529"/>
          <w:sz w:val="22"/>
          <w:szCs w:val="28"/>
        </w:rPr>
        <w:t>No</w:t>
      </w:r>
      <w:r w:rsidR="001D6FEA">
        <w:rPr>
          <w:rFonts w:asciiTheme="majorHAnsi" w:hAnsiTheme="majorHAnsi"/>
          <w:color w:val="212529"/>
          <w:sz w:val="22"/>
          <w:szCs w:val="28"/>
        </w:rPr>
        <w:t>,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all qualifications are </w:t>
      </w:r>
      <w:proofErr w:type="gramStart"/>
      <w:r w:rsidRPr="001D6FEA">
        <w:rPr>
          <w:rFonts w:asciiTheme="majorHAnsi" w:hAnsiTheme="majorHAnsi"/>
          <w:color w:val="212529"/>
          <w:sz w:val="22"/>
          <w:szCs w:val="28"/>
        </w:rPr>
        <w:t>portfolio based</w:t>
      </w:r>
      <w:proofErr w:type="gramEnd"/>
      <w:r w:rsidRPr="001D6FEA">
        <w:rPr>
          <w:rFonts w:asciiTheme="majorHAnsi" w:hAnsiTheme="majorHAnsi"/>
          <w:color w:val="212529"/>
          <w:sz w:val="22"/>
          <w:szCs w:val="28"/>
        </w:rPr>
        <w:t xml:space="preserve">, </w:t>
      </w:r>
      <w:proofErr w:type="gramStart"/>
      <w:r w:rsidRPr="001D6FEA">
        <w:rPr>
          <w:rFonts w:asciiTheme="majorHAnsi" w:hAnsiTheme="majorHAnsi"/>
          <w:color w:val="212529"/>
          <w:sz w:val="22"/>
          <w:szCs w:val="28"/>
        </w:rPr>
        <w:t>there are no exams</w:t>
      </w:r>
      <w:proofErr w:type="gramEnd"/>
      <w:r w:rsidRPr="001D6FEA">
        <w:rPr>
          <w:rFonts w:asciiTheme="majorHAnsi" w:hAnsiTheme="majorHAnsi"/>
          <w:color w:val="212529"/>
          <w:sz w:val="22"/>
          <w:szCs w:val="28"/>
        </w:rPr>
        <w:t xml:space="preserve">. </w:t>
      </w:r>
    </w:p>
    <w:p w14:paraId="7BC85E01" w14:textId="77777777" w:rsidR="00F27CD7" w:rsidRPr="001D6FEA" w:rsidRDefault="00855A5F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  <w:r w:rsidRPr="001D6FEA">
        <w:rPr>
          <w:rFonts w:asciiTheme="majorHAnsi" w:hAnsiTheme="majorHAnsi"/>
          <w:b/>
          <w:bCs/>
          <w:sz w:val="22"/>
          <w:szCs w:val="28"/>
        </w:rPr>
        <w:t>What is the programme outline?</w:t>
      </w:r>
    </w:p>
    <w:p w14:paraId="50CB3E1B" w14:textId="77777777" w:rsidR="00F27CD7" w:rsidRPr="001D6FEA" w:rsidRDefault="00F27CD7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</w:p>
    <w:p w14:paraId="2F19A291" w14:textId="69F88155" w:rsidR="00F27CD7" w:rsidRDefault="00855A5F" w:rsidP="001D6FEA">
      <w:pPr>
        <w:pStyle w:val="Default"/>
        <w:jc w:val="both"/>
        <w:rPr>
          <w:rFonts w:asciiTheme="majorHAnsi" w:hAnsiTheme="majorHAnsi"/>
          <w:sz w:val="22"/>
          <w:szCs w:val="28"/>
        </w:rPr>
      </w:pPr>
      <w:r w:rsidRPr="001D6FEA">
        <w:rPr>
          <w:rFonts w:asciiTheme="majorHAnsi" w:hAnsiTheme="majorHAnsi"/>
          <w:sz w:val="22"/>
          <w:szCs w:val="28"/>
        </w:rPr>
        <w:t xml:space="preserve">50% is </w:t>
      </w:r>
      <w:r w:rsidR="001D6FEA" w:rsidRPr="001D6FEA">
        <w:rPr>
          <w:rFonts w:asciiTheme="majorHAnsi" w:hAnsiTheme="majorHAnsi"/>
          <w:sz w:val="22"/>
          <w:szCs w:val="28"/>
        </w:rPr>
        <w:t>theory-based</w:t>
      </w:r>
      <w:r w:rsidRPr="001D6FEA">
        <w:rPr>
          <w:rFonts w:asciiTheme="majorHAnsi" w:hAnsiTheme="majorHAnsi"/>
          <w:sz w:val="22"/>
          <w:szCs w:val="28"/>
        </w:rPr>
        <w:t xml:space="preserve"> learning through active and diverse classroom activities. 50% of the course is physical/active, which supports practical evidence for the qualifications. Learners experience unique learning opportunities from: obstacle courses, intersection competitions, overnight expeditions, community work, award days, diverse outdoor education and military activities. Learners will generally spend one day a week in the provision, this therefore limits any impact to their core subjects and school timetable. </w:t>
      </w:r>
    </w:p>
    <w:p w14:paraId="087F5A6C" w14:textId="77777777" w:rsidR="001D6FEA" w:rsidRPr="001D6FEA" w:rsidRDefault="001D6FEA" w:rsidP="001D6FEA">
      <w:pPr>
        <w:pStyle w:val="Default"/>
        <w:jc w:val="both"/>
        <w:rPr>
          <w:rFonts w:asciiTheme="majorHAnsi" w:hAnsiTheme="majorHAnsi"/>
          <w:sz w:val="22"/>
          <w:szCs w:val="28"/>
        </w:rPr>
      </w:pPr>
    </w:p>
    <w:p w14:paraId="057E5F15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Style w:val="Strong"/>
          <w:rFonts w:asciiTheme="majorHAnsi" w:hAnsiTheme="majorHAnsi"/>
          <w:color w:val="212529"/>
          <w:sz w:val="22"/>
          <w:szCs w:val="28"/>
        </w:rPr>
        <w:t>Do I need to be fit to join the course?</w:t>
      </w:r>
    </w:p>
    <w:p w14:paraId="4983910A" w14:textId="7289F717" w:rsidR="00F27CD7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Theme="majorHAnsi" w:hAnsiTheme="majorHAnsi"/>
          <w:b w:val="0"/>
          <w:bCs w:val="0"/>
          <w:color w:val="212529"/>
          <w:sz w:val="22"/>
          <w:szCs w:val="28"/>
        </w:rPr>
      </w:pPr>
      <w:r w:rsidRPr="001D6FEA">
        <w:rPr>
          <w:rFonts w:asciiTheme="majorHAnsi" w:hAnsiTheme="majorHAnsi"/>
          <w:color w:val="212529"/>
          <w:sz w:val="22"/>
          <w:szCs w:val="28"/>
        </w:rPr>
        <w:t xml:space="preserve">No.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 xml:space="preserve">Learners work 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at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a level that is suitable to them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.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Fi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tness will improve naturally as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they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take part in exercise </w:t>
      </w:r>
      <w:r w:rsidR="001D6FEA">
        <w:rPr>
          <w:rFonts w:asciiTheme="majorHAnsi" w:hAnsiTheme="majorHAnsi"/>
          <w:color w:val="212529"/>
          <w:sz w:val="22"/>
          <w:szCs w:val="28"/>
        </w:rPr>
        <w:t xml:space="preserve">each week with learners </w:t>
      </w:r>
      <w:r w:rsidRPr="001D6FEA">
        <w:rPr>
          <w:rFonts w:asciiTheme="majorHAnsi" w:hAnsiTheme="majorHAnsi"/>
          <w:color w:val="212529"/>
          <w:sz w:val="22"/>
          <w:szCs w:val="28"/>
        </w:rPr>
        <w:t>understand</w:t>
      </w:r>
      <w:r w:rsidR="001D6FEA">
        <w:rPr>
          <w:rFonts w:asciiTheme="majorHAnsi" w:hAnsiTheme="majorHAnsi"/>
          <w:color w:val="212529"/>
          <w:sz w:val="22"/>
          <w:szCs w:val="28"/>
        </w:rPr>
        <w:t>ing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healthy behaviours and nutrition</w:t>
      </w:r>
      <w:r w:rsidR="001D6FEA">
        <w:rPr>
          <w:rFonts w:asciiTheme="majorHAnsi" w:hAnsiTheme="majorHAnsi"/>
          <w:color w:val="212529"/>
          <w:sz w:val="22"/>
          <w:szCs w:val="28"/>
        </w:rPr>
        <w:t xml:space="preserve"> as the course progresses</w:t>
      </w:r>
      <w:r w:rsidRPr="001D6FEA">
        <w:rPr>
          <w:rFonts w:asciiTheme="majorHAnsi" w:hAnsiTheme="majorHAnsi"/>
          <w:color w:val="212529"/>
          <w:sz w:val="22"/>
          <w:szCs w:val="28"/>
        </w:rPr>
        <w:t>. All physical activity is differ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entiated, all we ask if that learners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try!</w:t>
      </w:r>
    </w:p>
    <w:p w14:paraId="575FFA68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Style w:val="Strong"/>
          <w:rFonts w:asciiTheme="majorHAnsi" w:hAnsiTheme="majorHAnsi"/>
          <w:color w:val="212529"/>
          <w:sz w:val="22"/>
          <w:szCs w:val="28"/>
        </w:rPr>
        <w:lastRenderedPageBreak/>
        <w:t>Will I get to wear a uniform?</w:t>
      </w:r>
    </w:p>
    <w:p w14:paraId="2BFF5E7C" w14:textId="1570FDFE" w:rsidR="00F27CD7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Fonts w:asciiTheme="majorHAnsi" w:hAnsiTheme="majorHAnsi"/>
          <w:color w:val="212529"/>
          <w:sz w:val="22"/>
          <w:szCs w:val="28"/>
        </w:rPr>
        <w:t xml:space="preserve">Yes. All learners on the programme wear the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MPS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uniform. This makes them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 xml:space="preserve">feel 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part of the team and gives them a sense of pride. Details on uniform will be explained </w:t>
      </w:r>
      <w:r w:rsidR="00F27CD7" w:rsidRPr="001D6FEA">
        <w:rPr>
          <w:rFonts w:asciiTheme="majorHAnsi" w:hAnsiTheme="majorHAnsi"/>
          <w:color w:val="212529"/>
          <w:sz w:val="22"/>
          <w:szCs w:val="28"/>
        </w:rPr>
        <w:t>on the induction weeks of programme.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</w:t>
      </w:r>
    </w:p>
    <w:p w14:paraId="7ED87351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Style w:val="Strong"/>
          <w:rFonts w:asciiTheme="majorHAnsi" w:hAnsiTheme="majorHAnsi"/>
          <w:color w:val="212529"/>
          <w:sz w:val="22"/>
          <w:szCs w:val="28"/>
        </w:rPr>
        <w:t>Will the course help me choose a career?</w:t>
      </w:r>
    </w:p>
    <w:p w14:paraId="5CF0BB3C" w14:textId="4B3B4D55" w:rsidR="00F27CD7" w:rsidRPr="001D6FEA" w:rsidRDefault="00DF1FEB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Fonts w:asciiTheme="majorHAnsi" w:hAnsiTheme="majorHAnsi"/>
          <w:color w:val="212529"/>
          <w:sz w:val="22"/>
          <w:szCs w:val="28"/>
        </w:rPr>
        <w:t>Yes, learners</w:t>
      </w:r>
      <w:r w:rsidR="00855A5F" w:rsidRPr="001D6FEA">
        <w:rPr>
          <w:rFonts w:asciiTheme="majorHAnsi" w:hAnsiTheme="majorHAnsi"/>
          <w:color w:val="212529"/>
          <w:sz w:val="22"/>
          <w:szCs w:val="28"/>
        </w:rPr>
        <w:t xml:space="preserve"> will receive individual careers advice whilst on the course to help with 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vocational, academic and employability </w:t>
      </w:r>
      <w:r w:rsidR="00855A5F" w:rsidRPr="001D6FEA">
        <w:rPr>
          <w:rFonts w:asciiTheme="majorHAnsi" w:hAnsiTheme="majorHAnsi"/>
          <w:color w:val="212529"/>
          <w:sz w:val="22"/>
          <w:szCs w:val="28"/>
        </w:rPr>
        <w:t>choices.</w:t>
      </w:r>
    </w:p>
    <w:p w14:paraId="1A4BE0F0" w14:textId="7777777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Style w:val="Strong"/>
          <w:rFonts w:asciiTheme="majorHAnsi" w:hAnsiTheme="majorHAnsi"/>
          <w:color w:val="212529"/>
          <w:sz w:val="22"/>
          <w:szCs w:val="28"/>
        </w:rPr>
        <w:t>Do I have to join the military if I attend the Military Preparation School?</w:t>
      </w:r>
    </w:p>
    <w:p w14:paraId="6C011F7E" w14:textId="71069787" w:rsidR="00855A5F" w:rsidRPr="001D6FEA" w:rsidRDefault="00855A5F" w:rsidP="00F27CD7">
      <w:pPr>
        <w:pStyle w:val="NormalWeb"/>
        <w:shd w:val="clear" w:color="auto" w:fill="FFFFFF"/>
        <w:spacing w:before="0" w:beforeAutospacing="0"/>
        <w:jc w:val="both"/>
        <w:rPr>
          <w:rFonts w:asciiTheme="majorHAnsi" w:hAnsiTheme="majorHAnsi"/>
          <w:color w:val="212529"/>
          <w:sz w:val="22"/>
          <w:szCs w:val="28"/>
        </w:rPr>
      </w:pPr>
      <w:r w:rsidRPr="001D6FEA">
        <w:rPr>
          <w:rFonts w:asciiTheme="majorHAnsi" w:hAnsiTheme="majorHAnsi"/>
          <w:color w:val="212529"/>
          <w:sz w:val="22"/>
          <w:szCs w:val="28"/>
        </w:rPr>
        <w:t xml:space="preserve">No, 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>learners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will be sup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>ported in whatever career path they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choose to follow. Although the course is based on military values and </w:t>
      </w:r>
      <w:r w:rsidR="001D6FEA" w:rsidRPr="001D6FEA">
        <w:rPr>
          <w:rFonts w:asciiTheme="majorHAnsi" w:hAnsiTheme="majorHAnsi"/>
          <w:color w:val="212529"/>
          <w:sz w:val="22"/>
          <w:szCs w:val="28"/>
        </w:rPr>
        <w:t>low-level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 xml:space="preserve"> contextualised military engagement activities, the course allows learners the opportunity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>to develop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confidence and employability skills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>.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>The majority</w:t>
      </w:r>
      <w:r w:rsidRPr="001D6FEA">
        <w:rPr>
          <w:rFonts w:asciiTheme="majorHAnsi" w:hAnsiTheme="majorHAnsi"/>
          <w:color w:val="212529"/>
          <w:sz w:val="22"/>
          <w:szCs w:val="28"/>
        </w:rPr>
        <w:t xml:space="preserve"> of 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 xml:space="preserve">MPS </w:t>
      </w:r>
      <w:r w:rsidRPr="001D6FEA">
        <w:rPr>
          <w:rFonts w:asciiTheme="majorHAnsi" w:hAnsiTheme="majorHAnsi"/>
          <w:color w:val="212529"/>
          <w:sz w:val="22"/>
          <w:szCs w:val="28"/>
        </w:rPr>
        <w:t>learners progres</w:t>
      </w:r>
      <w:r w:rsidR="00DF1FEB" w:rsidRPr="001D6FEA">
        <w:rPr>
          <w:rFonts w:asciiTheme="majorHAnsi" w:hAnsiTheme="majorHAnsi"/>
          <w:color w:val="212529"/>
          <w:sz w:val="22"/>
          <w:szCs w:val="28"/>
        </w:rPr>
        <w:t>s to A Levels, apprenticeships or employment.</w:t>
      </w:r>
    </w:p>
    <w:p w14:paraId="0222097B" w14:textId="77777777" w:rsidR="00855A5F" w:rsidRPr="001D6FEA" w:rsidRDefault="00855A5F" w:rsidP="00F27CD7">
      <w:pPr>
        <w:jc w:val="both"/>
        <w:rPr>
          <w:rFonts w:asciiTheme="majorHAnsi" w:hAnsiTheme="majorHAnsi"/>
          <w:sz w:val="22"/>
          <w:szCs w:val="28"/>
        </w:rPr>
      </w:pPr>
    </w:p>
    <w:p w14:paraId="6ED26BF4" w14:textId="77777777" w:rsidR="00DF1FEB" w:rsidRPr="001D6FEA" w:rsidRDefault="00855A5F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  <w:r w:rsidRPr="001D6FEA">
        <w:rPr>
          <w:rFonts w:asciiTheme="majorHAnsi" w:hAnsiTheme="majorHAnsi"/>
          <w:b/>
          <w:bCs/>
          <w:sz w:val="22"/>
          <w:szCs w:val="28"/>
        </w:rPr>
        <w:t>How can I find out more information before committing to placement?</w:t>
      </w:r>
    </w:p>
    <w:p w14:paraId="1984594B" w14:textId="77777777" w:rsidR="00DF1FEB" w:rsidRPr="001D6FEA" w:rsidRDefault="00DF1FEB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</w:p>
    <w:p w14:paraId="05626126" w14:textId="0C268389" w:rsidR="00855A5F" w:rsidRPr="001D6FEA" w:rsidRDefault="00855A5F" w:rsidP="00F27CD7">
      <w:pPr>
        <w:pStyle w:val="Default"/>
        <w:jc w:val="both"/>
        <w:rPr>
          <w:rFonts w:asciiTheme="majorHAnsi" w:hAnsiTheme="majorHAnsi"/>
          <w:sz w:val="22"/>
          <w:szCs w:val="28"/>
        </w:rPr>
      </w:pPr>
      <w:r w:rsidRPr="001D6FEA">
        <w:rPr>
          <w:rFonts w:asciiTheme="majorHAnsi" w:hAnsiTheme="majorHAnsi"/>
          <w:sz w:val="22"/>
          <w:szCs w:val="28"/>
        </w:rPr>
        <w:t>Our friendly team will support schools with all the information prior to any learner</w:t>
      </w:r>
      <w:r w:rsidR="00DF1FEB" w:rsidRPr="001D6FEA">
        <w:rPr>
          <w:rFonts w:asciiTheme="majorHAnsi" w:hAnsiTheme="majorHAnsi"/>
          <w:sz w:val="22"/>
          <w:szCs w:val="28"/>
        </w:rPr>
        <w:t xml:space="preserve"> </w:t>
      </w:r>
      <w:r w:rsidRPr="001D6FEA">
        <w:rPr>
          <w:rFonts w:asciiTheme="majorHAnsi" w:hAnsiTheme="majorHAnsi"/>
          <w:sz w:val="22"/>
          <w:szCs w:val="28"/>
        </w:rPr>
        <w:t>attending our centres. Initial correspondence and meetings will support schools</w:t>
      </w:r>
      <w:r w:rsidR="00DF1FEB" w:rsidRPr="001D6FEA">
        <w:rPr>
          <w:rFonts w:asciiTheme="majorHAnsi" w:hAnsiTheme="majorHAnsi"/>
          <w:sz w:val="22"/>
          <w:szCs w:val="28"/>
        </w:rPr>
        <w:t xml:space="preserve"> and learners </w:t>
      </w:r>
      <w:r w:rsidRPr="001D6FEA">
        <w:rPr>
          <w:rFonts w:asciiTheme="majorHAnsi" w:hAnsiTheme="majorHAnsi"/>
          <w:sz w:val="22"/>
          <w:szCs w:val="28"/>
        </w:rPr>
        <w:t>with all the necessary information required before any placement decisions are</w:t>
      </w:r>
      <w:r w:rsidR="00DF1FEB" w:rsidRPr="001D6FEA">
        <w:rPr>
          <w:rFonts w:asciiTheme="majorHAnsi" w:hAnsiTheme="majorHAnsi"/>
          <w:sz w:val="22"/>
          <w:szCs w:val="28"/>
        </w:rPr>
        <w:t xml:space="preserve"> </w:t>
      </w:r>
      <w:r w:rsidRPr="001D6FEA">
        <w:rPr>
          <w:rFonts w:asciiTheme="majorHAnsi" w:hAnsiTheme="majorHAnsi"/>
          <w:sz w:val="22"/>
          <w:szCs w:val="28"/>
        </w:rPr>
        <w:t xml:space="preserve">made. </w:t>
      </w:r>
      <w:r w:rsidR="00DF1FEB" w:rsidRPr="001D6FEA">
        <w:rPr>
          <w:rFonts w:asciiTheme="majorHAnsi" w:hAnsiTheme="majorHAnsi"/>
          <w:sz w:val="22"/>
          <w:szCs w:val="28"/>
        </w:rPr>
        <w:t>The taster day is non-committal and allows learners an opportunity to visit the centr</w:t>
      </w:r>
      <w:r w:rsidR="001D6FEA">
        <w:rPr>
          <w:rFonts w:asciiTheme="majorHAnsi" w:hAnsiTheme="majorHAnsi"/>
          <w:sz w:val="22"/>
          <w:szCs w:val="28"/>
        </w:rPr>
        <w:t>e, try out the activities and</w:t>
      </w:r>
      <w:bookmarkStart w:id="0" w:name="_GoBack"/>
      <w:bookmarkEnd w:id="0"/>
      <w:r w:rsidR="00DF1FEB" w:rsidRPr="001D6FEA">
        <w:rPr>
          <w:rFonts w:asciiTheme="majorHAnsi" w:hAnsiTheme="majorHAnsi"/>
          <w:sz w:val="22"/>
          <w:szCs w:val="28"/>
        </w:rPr>
        <w:t xml:space="preserve"> meet the staff before any commitment is made. </w:t>
      </w:r>
    </w:p>
    <w:p w14:paraId="2A35AC8C" w14:textId="77777777" w:rsidR="00855A5F" w:rsidRPr="001D6FEA" w:rsidRDefault="00855A5F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</w:p>
    <w:p w14:paraId="6829441C" w14:textId="77777777" w:rsidR="00855A5F" w:rsidRPr="001D6FEA" w:rsidRDefault="00855A5F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</w:p>
    <w:p w14:paraId="1226CA6E" w14:textId="77777777" w:rsidR="00DF1FEB" w:rsidRPr="001D6FEA" w:rsidRDefault="00855A5F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  <w:r w:rsidRPr="001D6FEA">
        <w:rPr>
          <w:rFonts w:asciiTheme="majorHAnsi" w:hAnsiTheme="majorHAnsi"/>
          <w:b/>
          <w:bCs/>
          <w:sz w:val="22"/>
          <w:szCs w:val="28"/>
        </w:rPr>
        <w:t>Can learners transition through Year Groups?</w:t>
      </w:r>
    </w:p>
    <w:p w14:paraId="753092C8" w14:textId="77777777" w:rsidR="00DF1FEB" w:rsidRPr="001D6FEA" w:rsidRDefault="00DF1FEB" w:rsidP="00F27CD7">
      <w:pPr>
        <w:pStyle w:val="Default"/>
        <w:jc w:val="both"/>
        <w:rPr>
          <w:rFonts w:asciiTheme="majorHAnsi" w:hAnsiTheme="majorHAnsi"/>
          <w:b/>
          <w:bCs/>
          <w:sz w:val="22"/>
          <w:szCs w:val="28"/>
        </w:rPr>
      </w:pPr>
    </w:p>
    <w:p w14:paraId="637C0508" w14:textId="77777777" w:rsidR="00855A5F" w:rsidRPr="001D6FEA" w:rsidRDefault="00855A5F" w:rsidP="00F27CD7">
      <w:pPr>
        <w:pStyle w:val="Default"/>
        <w:jc w:val="both"/>
        <w:rPr>
          <w:rFonts w:asciiTheme="majorHAnsi" w:hAnsiTheme="majorHAnsi"/>
          <w:sz w:val="22"/>
          <w:szCs w:val="28"/>
        </w:rPr>
      </w:pPr>
      <w:r w:rsidRPr="001D6FEA">
        <w:rPr>
          <w:rFonts w:asciiTheme="majorHAnsi" w:hAnsiTheme="majorHAnsi"/>
          <w:sz w:val="22"/>
          <w:szCs w:val="28"/>
        </w:rPr>
        <w:t xml:space="preserve">It is encouraged that learners transition through our curriculum </w:t>
      </w:r>
      <w:proofErr w:type="spellStart"/>
      <w:r w:rsidRPr="001D6FEA">
        <w:rPr>
          <w:rFonts w:asciiTheme="majorHAnsi" w:hAnsiTheme="majorHAnsi"/>
          <w:sz w:val="22"/>
          <w:szCs w:val="28"/>
        </w:rPr>
        <w:t>programmes</w:t>
      </w:r>
      <w:proofErr w:type="spellEnd"/>
      <w:r w:rsidRPr="001D6FEA">
        <w:rPr>
          <w:rFonts w:asciiTheme="majorHAnsi" w:hAnsiTheme="majorHAnsi"/>
          <w:sz w:val="22"/>
          <w:szCs w:val="28"/>
        </w:rPr>
        <w:t>. The benefits of transitioning will allow learner</w:t>
      </w:r>
      <w:r w:rsidR="00DF1FEB" w:rsidRPr="001D6FEA">
        <w:rPr>
          <w:rFonts w:asciiTheme="majorHAnsi" w:hAnsiTheme="majorHAnsi"/>
          <w:sz w:val="22"/>
          <w:szCs w:val="28"/>
        </w:rPr>
        <w:t>s</w:t>
      </w:r>
      <w:r w:rsidRPr="001D6FEA">
        <w:rPr>
          <w:rFonts w:asciiTheme="majorHAnsi" w:hAnsiTheme="majorHAnsi"/>
          <w:sz w:val="22"/>
          <w:szCs w:val="28"/>
        </w:rPr>
        <w:t xml:space="preserve"> to obt</w:t>
      </w:r>
      <w:r w:rsidR="00DF1FEB" w:rsidRPr="001D6FEA">
        <w:rPr>
          <w:rFonts w:asciiTheme="majorHAnsi" w:hAnsiTheme="majorHAnsi"/>
          <w:sz w:val="22"/>
          <w:szCs w:val="28"/>
        </w:rPr>
        <w:t>ain higher attainment</w:t>
      </w:r>
      <w:r w:rsidRPr="001D6FEA">
        <w:rPr>
          <w:rFonts w:asciiTheme="majorHAnsi" w:hAnsiTheme="majorHAnsi"/>
          <w:sz w:val="22"/>
          <w:szCs w:val="28"/>
        </w:rPr>
        <w:t>, particularly</w:t>
      </w:r>
      <w:r w:rsidR="00DF1FEB" w:rsidRPr="001D6FEA">
        <w:rPr>
          <w:rFonts w:asciiTheme="majorHAnsi" w:hAnsiTheme="majorHAnsi"/>
          <w:sz w:val="22"/>
          <w:szCs w:val="28"/>
        </w:rPr>
        <w:t xml:space="preserve"> with the KS4 programme pathway</w:t>
      </w:r>
      <w:r w:rsidRPr="001D6FEA">
        <w:rPr>
          <w:rFonts w:asciiTheme="majorHAnsi" w:hAnsiTheme="majorHAnsi"/>
          <w:sz w:val="22"/>
          <w:szCs w:val="28"/>
        </w:rPr>
        <w:t xml:space="preserve">. Learners can obtain 4 GCSEs (equivalent B grades) on a </w:t>
      </w:r>
      <w:proofErr w:type="gramStart"/>
      <w:r w:rsidRPr="001D6FEA">
        <w:rPr>
          <w:rFonts w:asciiTheme="majorHAnsi" w:hAnsiTheme="majorHAnsi"/>
          <w:sz w:val="22"/>
          <w:szCs w:val="28"/>
        </w:rPr>
        <w:t>one day</w:t>
      </w:r>
      <w:proofErr w:type="gramEnd"/>
      <w:r w:rsidRPr="001D6FEA">
        <w:rPr>
          <w:rFonts w:asciiTheme="majorHAnsi" w:hAnsiTheme="majorHAnsi"/>
          <w:sz w:val="22"/>
          <w:szCs w:val="28"/>
        </w:rPr>
        <w:t xml:space="preserve"> a week allocation through Year 10 and 11.</w:t>
      </w:r>
    </w:p>
    <w:p w14:paraId="27D9DFD8" w14:textId="77777777" w:rsidR="00855A5F" w:rsidRPr="001D6FEA" w:rsidRDefault="00855A5F" w:rsidP="00F27CD7">
      <w:pPr>
        <w:pStyle w:val="Pa2"/>
        <w:jc w:val="both"/>
        <w:rPr>
          <w:rStyle w:val="A5"/>
          <w:rFonts w:asciiTheme="majorHAnsi" w:hAnsiTheme="majorHAnsi"/>
          <w:szCs w:val="28"/>
        </w:rPr>
      </w:pPr>
    </w:p>
    <w:p w14:paraId="6C6D366F" w14:textId="77777777" w:rsidR="00855A5F" w:rsidRPr="001D6FEA" w:rsidRDefault="00855A5F" w:rsidP="00F27CD7">
      <w:pPr>
        <w:pStyle w:val="Pa2"/>
        <w:jc w:val="both"/>
        <w:rPr>
          <w:rStyle w:val="A5"/>
          <w:rFonts w:asciiTheme="majorHAnsi" w:hAnsiTheme="majorHAnsi"/>
          <w:szCs w:val="28"/>
        </w:rPr>
      </w:pPr>
    </w:p>
    <w:p w14:paraId="34CE3FC7" w14:textId="77777777" w:rsidR="00855A5F" w:rsidRPr="001D6FEA" w:rsidRDefault="00855A5F" w:rsidP="00F27CD7">
      <w:pPr>
        <w:pStyle w:val="Pa2"/>
        <w:jc w:val="both"/>
        <w:rPr>
          <w:rStyle w:val="A5"/>
          <w:rFonts w:asciiTheme="majorHAnsi" w:hAnsiTheme="majorHAnsi"/>
          <w:szCs w:val="28"/>
        </w:rPr>
      </w:pPr>
    </w:p>
    <w:sectPr w:rsidR="00855A5F" w:rsidRPr="001D6FEA" w:rsidSect="00DF2F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327"/>
    <w:multiLevelType w:val="hybridMultilevel"/>
    <w:tmpl w:val="C62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F"/>
    <w:rsid w:val="0000381C"/>
    <w:rsid w:val="00147C1D"/>
    <w:rsid w:val="001D6FEA"/>
    <w:rsid w:val="00855A5F"/>
    <w:rsid w:val="00DF1FEB"/>
    <w:rsid w:val="00DF2FB2"/>
    <w:rsid w:val="00F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49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A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5A5F"/>
    <w:rPr>
      <w:b/>
      <w:bCs/>
    </w:rPr>
  </w:style>
  <w:style w:type="paragraph" w:customStyle="1" w:styleId="Default">
    <w:name w:val="Default"/>
    <w:rsid w:val="00855A5F"/>
    <w:pPr>
      <w:widowControl w:val="0"/>
      <w:autoSpaceDE w:val="0"/>
      <w:autoSpaceDN w:val="0"/>
      <w:adjustRightInd w:val="0"/>
    </w:pPr>
    <w:rPr>
      <w:rFonts w:ascii="Avenir LT Std 65 Medium" w:hAnsi="Avenir LT Std 65 Medium" w:cs="Avenir LT Std 65 Medium"/>
      <w:color w:val="000000"/>
      <w:lang w:val="en-US"/>
    </w:rPr>
  </w:style>
  <w:style w:type="paragraph" w:customStyle="1" w:styleId="Pa2">
    <w:name w:val="Pa2"/>
    <w:basedOn w:val="Default"/>
    <w:next w:val="Default"/>
    <w:uiPriority w:val="99"/>
    <w:rsid w:val="00855A5F"/>
    <w:pPr>
      <w:spacing w:line="241" w:lineRule="atLeast"/>
    </w:pPr>
    <w:rPr>
      <w:rFonts w:ascii="Avenir LT Std 45 Book" w:hAnsi="Avenir LT Std 45 Book" w:cs="Times New Roman"/>
      <w:color w:val="auto"/>
    </w:rPr>
  </w:style>
  <w:style w:type="character" w:customStyle="1" w:styleId="A5">
    <w:name w:val="A5"/>
    <w:uiPriority w:val="99"/>
    <w:rsid w:val="00855A5F"/>
    <w:rPr>
      <w:rFonts w:cs="Avenir LT Std 45 Book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D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A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5A5F"/>
    <w:rPr>
      <w:b/>
      <w:bCs/>
    </w:rPr>
  </w:style>
  <w:style w:type="paragraph" w:customStyle="1" w:styleId="Default">
    <w:name w:val="Default"/>
    <w:rsid w:val="00855A5F"/>
    <w:pPr>
      <w:widowControl w:val="0"/>
      <w:autoSpaceDE w:val="0"/>
      <w:autoSpaceDN w:val="0"/>
      <w:adjustRightInd w:val="0"/>
    </w:pPr>
    <w:rPr>
      <w:rFonts w:ascii="Avenir LT Std 65 Medium" w:hAnsi="Avenir LT Std 65 Medium" w:cs="Avenir LT Std 65 Medium"/>
      <w:color w:val="000000"/>
      <w:lang w:val="en-US"/>
    </w:rPr>
  </w:style>
  <w:style w:type="paragraph" w:customStyle="1" w:styleId="Pa2">
    <w:name w:val="Pa2"/>
    <w:basedOn w:val="Default"/>
    <w:next w:val="Default"/>
    <w:uiPriority w:val="99"/>
    <w:rsid w:val="00855A5F"/>
    <w:pPr>
      <w:spacing w:line="241" w:lineRule="atLeast"/>
    </w:pPr>
    <w:rPr>
      <w:rFonts w:ascii="Avenir LT Std 45 Book" w:hAnsi="Avenir LT Std 45 Book" w:cs="Times New Roman"/>
      <w:color w:val="auto"/>
    </w:rPr>
  </w:style>
  <w:style w:type="character" w:customStyle="1" w:styleId="A5">
    <w:name w:val="A5"/>
    <w:uiPriority w:val="99"/>
    <w:rsid w:val="00855A5F"/>
    <w:rPr>
      <w:rFonts w:cs="Avenir LT Std 45 Book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D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3255</Characters>
  <Application>Microsoft Macintosh Word</Application>
  <DocSecurity>0</DocSecurity>
  <Lines>27</Lines>
  <Paragraphs>7</Paragraphs>
  <ScaleCrop>false</ScaleCrop>
  <Company>MPCT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Shooter</dc:creator>
  <cp:keywords/>
  <dc:description/>
  <cp:lastModifiedBy>Dan Shooter</cp:lastModifiedBy>
  <cp:revision>3</cp:revision>
  <dcterms:created xsi:type="dcterms:W3CDTF">2019-09-26T10:21:00Z</dcterms:created>
  <dcterms:modified xsi:type="dcterms:W3CDTF">2019-09-26T10:57:00Z</dcterms:modified>
</cp:coreProperties>
</file>